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1186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11B26E" w14:textId="77777777" w:rsidR="00D63F71" w:rsidRDefault="00D63F71">
      <w:pPr>
        <w:spacing w:line="420" w:lineRule="exact"/>
        <w:jc w:val="center"/>
        <w:rPr>
          <w:rFonts w:ascii="Arial" w:hAnsi="Arial" w:cs="Arial"/>
          <w:b/>
          <w:snapToGrid/>
          <w:sz w:val="32"/>
          <w:szCs w:val="32"/>
        </w:rPr>
      </w:pPr>
    </w:p>
    <w:p w14:paraId="5AF71AB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C81EDE" w14:textId="77777777" w:rsidR="00B93B3B" w:rsidRPr="00B93B3B" w:rsidRDefault="00B93B3B" w:rsidP="00B93B3B">
      <w:pPr>
        <w:spacing w:line="420" w:lineRule="exact"/>
        <w:jc w:val="both"/>
        <w:rPr>
          <w:rFonts w:ascii="Arial" w:hAnsi="Arial" w:cs="Arial"/>
          <w:snapToGrid/>
        </w:rPr>
      </w:pPr>
    </w:p>
    <w:p w14:paraId="1C54FC5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60AF2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2D45F0" w14:textId="77777777" w:rsidR="00D63F71" w:rsidRDefault="00D63F71">
      <w:pPr>
        <w:spacing w:line="420" w:lineRule="exact"/>
        <w:jc w:val="both"/>
        <w:rPr>
          <w:rFonts w:ascii="Arial" w:hAnsi="Arial" w:cs="Arial"/>
          <w:i/>
          <w:snapToGrid/>
          <w:color w:val="0099FF"/>
          <w:sz w:val="18"/>
          <w:szCs w:val="18"/>
        </w:rPr>
      </w:pPr>
    </w:p>
    <w:p w14:paraId="76E0D3F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A2F9088" w14:textId="77777777" w:rsidR="00D63F71" w:rsidRDefault="00D63F71">
      <w:pPr>
        <w:pStyle w:val="aa"/>
        <w:spacing w:before="0" w:after="0" w:line="240" w:lineRule="auto"/>
        <w:jc w:val="left"/>
        <w:rPr>
          <w:rFonts w:ascii="Arial" w:hAnsi="Arial" w:cs="Arial"/>
          <w:bCs w:val="0"/>
          <w:sz w:val="21"/>
          <w:szCs w:val="21"/>
        </w:rPr>
      </w:pPr>
    </w:p>
    <w:p w14:paraId="7DC86C1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libuninameslist 20230523</w:t>
      </w:r>
    </w:p>
    <w:p w14:paraId="0CE6F75D" w14:textId="77777777" w:rsidR="00D63F71" w:rsidRDefault="005D0DE9">
      <w:pPr>
        <w:rPr>
          <w:rFonts w:ascii="Arial" w:hAnsi="Arial" w:cs="Arial"/>
          <w:b/>
        </w:rPr>
      </w:pPr>
      <w:r>
        <w:rPr>
          <w:rFonts w:ascii="Arial" w:hAnsi="Arial" w:cs="Arial"/>
          <w:b/>
        </w:rPr>
        <w:t xml:space="preserve">Copyright notice: </w:t>
      </w:r>
    </w:p>
    <w:p w14:paraId="13AC51FA" w14:textId="0268641A"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2017...., Joe Da Silva</w:t>
      </w:r>
      <w:r>
        <w:rPr>
          <w:rFonts w:ascii="宋体" w:hAnsi="宋体"/>
          <w:sz w:val="22"/>
        </w:rPr>
        <w:br/>
        <w:t>Copyright © 1991-2021 Unicode®, Inc. All rights reserved.</w:t>
      </w:r>
      <w:r>
        <w:rPr>
          <w:rFonts w:ascii="宋体" w:hAnsi="宋体"/>
          <w:sz w:val="22"/>
        </w:rPr>
        <w:br/>
        <w:t>Copyright (C) 2013... Joe Da Silva &lt;digital@joescat.com&gt;</w:t>
      </w:r>
      <w:r>
        <w:rPr>
          <w:rFonts w:ascii="宋体" w:hAnsi="宋体"/>
          <w:sz w:val="22"/>
        </w:rPr>
        <w:br/>
        <w:t>Copyright (C) 2003... George Williams &lt;pfaedit@users.sourceforge.net&gt;</w:t>
      </w:r>
      <w:r>
        <w:rPr>
          <w:rFonts w:ascii="宋体" w:hAnsi="宋体"/>
          <w:sz w:val="22"/>
        </w:rPr>
        <w:br/>
        <w:t>Copyright (c) 2019, Shriramana Sharma</w:t>
      </w:r>
      <w:r>
        <w:rPr>
          <w:rFonts w:ascii="宋体" w:hAnsi="宋体"/>
          <w:sz w:val="22"/>
        </w:rPr>
        <w:br/>
        <w:t>Copyright (c) 2003 by George Williams</w:t>
      </w:r>
      <w:r>
        <w:rPr>
          <w:rFonts w:ascii="宋体" w:hAnsi="宋体"/>
          <w:sz w:val="22"/>
        </w:rPr>
        <w:br/>
      </w:r>
    </w:p>
    <w:p w14:paraId="54D19738" w14:textId="77777777" w:rsidR="00D63F71" w:rsidRDefault="005D0DE9">
      <w:pPr>
        <w:pStyle w:val="Default"/>
        <w:rPr>
          <w:rFonts w:ascii="宋体" w:hAnsi="宋体" w:cs="宋体"/>
          <w:sz w:val="22"/>
          <w:szCs w:val="22"/>
        </w:rPr>
      </w:pPr>
      <w:r>
        <w:rPr>
          <w:b/>
        </w:rPr>
        <w:t xml:space="preserve">License: </w:t>
      </w:r>
      <w:r>
        <w:rPr>
          <w:sz w:val="21"/>
        </w:rPr>
        <w:t>BSD</w:t>
      </w:r>
    </w:p>
    <w:p w14:paraId="07A3306A"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w:t>
      </w:r>
      <w:r>
        <w:rPr>
          <w:rFonts w:ascii="Times New Roman" w:hAnsi="Times New Roman"/>
          <w:sz w:val="21"/>
        </w:rPr>
        <w:lastRenderedPageBreak/>
        <w:t>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492FD" w14:textId="77777777" w:rsidR="008C744F" w:rsidRDefault="008C744F">
      <w:pPr>
        <w:spacing w:line="240" w:lineRule="auto"/>
      </w:pPr>
      <w:r>
        <w:separator/>
      </w:r>
    </w:p>
  </w:endnote>
  <w:endnote w:type="continuationSeparator" w:id="0">
    <w:p w14:paraId="07B8CA26" w14:textId="77777777" w:rsidR="008C744F" w:rsidRDefault="008C74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17B731" w14:textId="77777777">
      <w:tc>
        <w:tcPr>
          <w:tcW w:w="1542" w:type="pct"/>
        </w:tcPr>
        <w:p w14:paraId="690CC141" w14:textId="77777777" w:rsidR="00D63F71" w:rsidRDefault="005D0DE9">
          <w:pPr>
            <w:pStyle w:val="a8"/>
          </w:pPr>
          <w:r>
            <w:fldChar w:fldCharType="begin"/>
          </w:r>
          <w:r>
            <w:instrText xml:space="preserve"> DATE \@ "yyyy-MM-dd" </w:instrText>
          </w:r>
          <w:r>
            <w:fldChar w:fldCharType="separate"/>
          </w:r>
          <w:r w:rsidR="007928B3">
            <w:rPr>
              <w:noProof/>
            </w:rPr>
            <w:t>2024-05-20</w:t>
          </w:r>
          <w:r>
            <w:fldChar w:fldCharType="end"/>
          </w:r>
        </w:p>
      </w:tc>
      <w:tc>
        <w:tcPr>
          <w:tcW w:w="1853" w:type="pct"/>
        </w:tcPr>
        <w:p w14:paraId="295EBE92" w14:textId="77777777" w:rsidR="00D63F71" w:rsidRDefault="00D63F71">
          <w:pPr>
            <w:pStyle w:val="a8"/>
            <w:ind w:firstLineChars="200" w:firstLine="360"/>
          </w:pPr>
        </w:p>
      </w:tc>
      <w:tc>
        <w:tcPr>
          <w:tcW w:w="1605" w:type="pct"/>
        </w:tcPr>
        <w:p w14:paraId="32C1A65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C744F">
            <w:fldChar w:fldCharType="begin"/>
          </w:r>
          <w:r w:rsidR="008C744F">
            <w:instrText xml:space="preserve"> NUMPAGES  \* Arabic  \* MERGEFORMAT </w:instrText>
          </w:r>
          <w:r w:rsidR="008C744F">
            <w:fldChar w:fldCharType="separate"/>
          </w:r>
          <w:r w:rsidR="00B93B3B">
            <w:rPr>
              <w:noProof/>
            </w:rPr>
            <w:t>1</w:t>
          </w:r>
          <w:r w:rsidR="008C744F">
            <w:rPr>
              <w:noProof/>
            </w:rPr>
            <w:fldChar w:fldCharType="end"/>
          </w:r>
        </w:p>
      </w:tc>
    </w:tr>
  </w:tbl>
  <w:p w14:paraId="0ADBAD3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7B544" w14:textId="77777777" w:rsidR="008C744F" w:rsidRDefault="008C744F">
      <w:r>
        <w:separator/>
      </w:r>
    </w:p>
  </w:footnote>
  <w:footnote w:type="continuationSeparator" w:id="0">
    <w:p w14:paraId="53CAE18C" w14:textId="77777777" w:rsidR="008C744F" w:rsidRDefault="008C74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62C6063" w14:textId="77777777">
      <w:trPr>
        <w:cantSplit/>
        <w:trHeight w:hRule="exact" w:val="777"/>
      </w:trPr>
      <w:tc>
        <w:tcPr>
          <w:tcW w:w="492" w:type="pct"/>
          <w:tcBorders>
            <w:bottom w:val="single" w:sz="6" w:space="0" w:color="auto"/>
          </w:tcBorders>
        </w:tcPr>
        <w:p w14:paraId="4DFBD487" w14:textId="77777777" w:rsidR="00D63F71" w:rsidRDefault="00D63F71">
          <w:pPr>
            <w:pStyle w:val="a9"/>
          </w:pPr>
        </w:p>
        <w:p w14:paraId="51152DB6" w14:textId="77777777" w:rsidR="00D63F71" w:rsidRDefault="00D63F71">
          <w:pPr>
            <w:ind w:left="420"/>
          </w:pPr>
        </w:p>
      </w:tc>
      <w:tc>
        <w:tcPr>
          <w:tcW w:w="3283" w:type="pct"/>
          <w:tcBorders>
            <w:bottom w:val="single" w:sz="6" w:space="0" w:color="auto"/>
          </w:tcBorders>
          <w:vAlign w:val="bottom"/>
        </w:tcPr>
        <w:p w14:paraId="348783D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D8EDEC" w14:textId="77777777" w:rsidR="00D63F71" w:rsidRDefault="00D63F71">
          <w:pPr>
            <w:pStyle w:val="a9"/>
            <w:ind w:firstLine="33"/>
          </w:pPr>
        </w:p>
      </w:tc>
    </w:tr>
  </w:tbl>
  <w:p w14:paraId="3F7A6DC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28B3"/>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C744F"/>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A8F78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308</Words>
  <Characters>1762</Characters>
  <Application>Microsoft Office Word</Application>
  <DocSecurity>0</DocSecurity>
  <Lines>14</Lines>
  <Paragraphs>4</Paragraphs>
  <ScaleCrop>false</ScaleCrop>
  <Company>Huawei Technologies Co.,Ltd.</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(3)XmF622pMAL5P1C9cOgq+wsMFIkVprhJfe4HOOcOVFFCo63z/LRzitNnZmCHDMvrgoDTIIPZI
DqUA0gqzVa53xhY43eFDt9dRgaCDRnMQkIqjkg2EfRs8lXuykigz/zwvrjAIfv5bReEMXHjA
dN8qO/hZ/DllhZyCEPw0qVys/HgtyC5TN5TGuQob/XjQ6eTKs77h989azSfPGQtvaMy8aTNK
sQILl5+R2omxSSDK12</vt:lpwstr>
  </property>
  <property fmtid="{D5CDD505-2E9C-101B-9397-08002B2CF9AE}" pid="11" name="_2015_ms_pID_7253431">
    <vt:lpwstr>JQBLp/6+wS8HzgaQsOFw4SQ7qpCw0mB19geARv/D7smdyDVq+zWhub
ZW5Waigvju/wNLQL3ynAl46RzI4BHZRFGzhyCcB9HCFZ7NWskVxOJ4Hy3QHimGGKosiI2k1N
cXNstbJ0TDHJBCX/E5/W9wCj4pAbejl7BZxHR77nwuqdmEOb46z63tFSN52Ni2/EdBZkjj1d
LAF54g9QVZxoyziz7Ni9r/pwNtPWODgvbVJi</vt:lpwstr>
  </property>
  <property fmtid="{D5CDD505-2E9C-101B-9397-08002B2CF9AE}" pid="12" name="_2015_ms_pID_7253432">
    <vt:lpwstr>KDmmvnSu6SoqPtibYKqcTSFLKd3B/a3ottz2
UH9ErXUtYRh+fcUPv6Oav1GScT9j7tqVwG+E+5DGgEHoXkSbWeQ=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