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build 20250113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(GPL-2.0-only OR GPL-3.0-only) AND 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