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python-phonenumbers 8.13.48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The Libphonenumber Authors</w:t>
        <w:br/>
        <w:t>Copyright (c) 2010-2011 The Libphonenumber Authors</w:t>
        <w:br/>
        <w:t>Copyright (c) 2010-2024 The Libphonenumber Authors</w:t>
        <w:br/>
        <w:t>Copyright (c) 2009-2011 The Libphonenumber Authors</w:t>
        <w:br/>
        <w:t>Copyright (c) 2011-2024 The Libphonenumber Authors</w:t>
        <w:br/>
        <w:t>Copyright (c) 2009 The Libphonenumber Authors</w:t>
        <w:br/>
        <w:t>Copyright (c) 2011 The Libphonenumber Authors</w:t>
        <w:br/>
        <w:t>Copyright (c) 2012 The Libphonenumber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